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caps/>
          <w:sz w:val="36"/>
          <w:szCs w:val="43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32"/>
          <w:szCs w:val="38"/>
          <w:lang w:val="fr-FR"/>
        </w:rPr>
      </w:pPr>
      <w:proofErr w:type="gramStart"/>
      <w:r>
        <w:rPr>
          <w:rFonts w:ascii="Arial Rounded MT Bold" w:hAnsi="Arial Rounded MT Bold"/>
          <w:b/>
          <w:bCs/>
          <w:caps/>
          <w:sz w:val="32"/>
          <w:szCs w:val="38"/>
          <w:lang w:val="fr-FR"/>
        </w:rPr>
        <w:t>République  Libanaise</w:t>
      </w:r>
      <w:proofErr w:type="gramEnd"/>
    </w:p>
    <w:p w:rsidR="00570933" w:rsidRDefault="00570933" w:rsidP="00570933">
      <w:pPr>
        <w:pStyle w:val="BodyText"/>
      </w:pPr>
      <w:proofErr w:type="gramStart"/>
      <w:r>
        <w:t>Ministère  De</w:t>
      </w:r>
      <w:proofErr w:type="gramEnd"/>
      <w:r>
        <w:t xml:space="preserve"> L'enseignement Technique  Et  Professionnel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  <w:r w:rsidRPr="00570933">
        <w:rPr>
          <w:b/>
          <w:bCs/>
          <w:sz w:val="44"/>
          <w:szCs w:val="44"/>
          <w:lang w:val="fr-FR"/>
        </w:rPr>
        <w:t>Mathématiques Générales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rtl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Programme 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Du 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 BrEvET professionnEl (BP)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>1</w:t>
      </w:r>
      <w:r>
        <w:rPr>
          <w:rFonts w:ascii="Arial Rounded MT Bold" w:hAnsi="Arial Rounded MT Bold"/>
          <w:b/>
          <w:bCs/>
          <w:sz w:val="48"/>
          <w:szCs w:val="57"/>
          <w:vertAlign w:val="superscript"/>
          <w:lang w:val="fr-FR"/>
        </w:rPr>
        <w:t>ère</w:t>
      </w:r>
      <w:r>
        <w:rPr>
          <w:rFonts w:ascii="Arial Rounded MT Bold" w:hAnsi="Arial Rounded MT Bold"/>
          <w:b/>
          <w:bCs/>
          <w:sz w:val="48"/>
          <w:szCs w:val="57"/>
          <w:lang w:val="fr-FR"/>
        </w:rPr>
        <w:t xml:space="preserve"> et</w:t>
      </w: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 2</w:t>
      </w:r>
      <w:r>
        <w:rPr>
          <w:rFonts w:ascii="Arial Rounded MT Bold" w:hAnsi="Arial Rounded MT Bold"/>
          <w:b/>
          <w:bCs/>
          <w:sz w:val="48"/>
          <w:szCs w:val="57"/>
          <w:vertAlign w:val="superscript"/>
          <w:lang w:val="fr-FR"/>
        </w:rPr>
        <w:t>ème</w:t>
      </w: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 </w:t>
      </w:r>
      <w:r>
        <w:rPr>
          <w:rFonts w:ascii="Arial Rounded MT Bold" w:hAnsi="Arial Rounded MT Bold"/>
          <w:b/>
          <w:bCs/>
          <w:sz w:val="48"/>
          <w:szCs w:val="57"/>
          <w:lang w:val="fr-FR"/>
        </w:rPr>
        <w:t>année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bidi="ar-LB"/>
        </w:rPr>
      </w:pPr>
      <w:r>
        <w:rPr>
          <w:rFonts w:ascii="Arial" w:hAnsi="Arial" w:cs="Arial"/>
          <w:b/>
          <w:bCs/>
          <w:sz w:val="36"/>
          <w:szCs w:val="36"/>
          <w:rtl/>
          <w:lang w:val="fr-FR" w:bidi="ar-LB"/>
        </w:rPr>
        <w:t>الإختصاص</w:t>
      </w:r>
    </w:p>
    <w:p w:rsidR="00570933" w:rsidRDefault="00570933" w:rsidP="00C0139F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bidi="ar-LB"/>
        </w:rPr>
      </w:pPr>
      <w:r>
        <w:rPr>
          <w:rFonts w:ascii="Arial" w:hAnsi="Arial" w:hint="cs"/>
          <w:b/>
          <w:bCs/>
          <w:sz w:val="36"/>
          <w:szCs w:val="43"/>
          <w:rtl/>
          <w:lang w:val="fr-FR" w:bidi="ar-LB"/>
        </w:rPr>
        <w:t>ألتربية البدنية</w:t>
      </w:r>
    </w:p>
    <w:p w:rsidR="00570933" w:rsidRDefault="00570933" w:rsidP="00570933">
      <w:pPr>
        <w:pStyle w:val="Heading1"/>
      </w:pPr>
      <w:bookmarkStart w:id="0" w:name="_Toc458268494"/>
      <w:r>
        <w:lastRenderedPageBreak/>
        <w:t>Mathématiques Générales</w:t>
      </w:r>
      <w:bookmarkEnd w:id="0"/>
      <w:r>
        <w:t xml:space="preserve"> </w:t>
      </w:r>
      <w:r>
        <w:br/>
        <w:t>(60 periodes)</w:t>
      </w:r>
    </w:p>
    <w:p w:rsidR="00570933" w:rsidRDefault="00570933" w:rsidP="00570933">
      <w:pPr>
        <w:spacing w:before="60" w:after="60"/>
        <w:ind w:firstLine="72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Le programme de mathématiques de la première année de BP comprend d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ux </w:t>
      </w:r>
      <w:proofErr w:type="gramStart"/>
      <w:r>
        <w:rPr>
          <w:rFonts w:ascii="Arial" w:hAnsi="Arial"/>
          <w:szCs w:val="26"/>
          <w:lang w:val="fr-FR"/>
        </w:rPr>
        <w:t>parties:</w:t>
      </w:r>
      <w:proofErr w:type="gramEnd"/>
    </w:p>
    <w:p w:rsidR="00570933" w:rsidRDefault="00570933" w:rsidP="00570933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fr-FR"/>
        </w:rPr>
        <w:t>Algèbre</w:t>
      </w:r>
    </w:p>
    <w:p w:rsidR="00570933" w:rsidRDefault="00570933" w:rsidP="00570933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lang w:val="fr-FR"/>
        </w:rPr>
        <w:t>Géométrie</w:t>
      </w:r>
    </w:p>
    <w:p w:rsidR="00570933" w:rsidRDefault="00570933" w:rsidP="00570933">
      <w:pPr>
        <w:pStyle w:val="Title"/>
        <w:rPr>
          <w:u w:val="single"/>
        </w:rPr>
      </w:pPr>
      <w:bookmarkStart w:id="1" w:name="_Toc458268495"/>
    </w:p>
    <w:p w:rsidR="00570933" w:rsidRDefault="00570933" w:rsidP="00570933">
      <w:pPr>
        <w:pStyle w:val="Title"/>
      </w:pPr>
      <w:r>
        <w:rPr>
          <w:u w:val="single"/>
        </w:rPr>
        <w:t>Chapitre 1</w:t>
      </w:r>
    </w:p>
    <w:p w:rsidR="00570933" w:rsidRDefault="00570933" w:rsidP="00570933">
      <w:pPr>
        <w:pStyle w:val="Title"/>
      </w:pPr>
      <w:r>
        <w:rPr>
          <w:szCs w:val="28"/>
        </w:rPr>
        <w:t>Opérations sur les nombres relatifs</w:t>
      </w:r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 xml:space="preserve">1.1 </w:t>
      </w:r>
      <w:r>
        <w:rPr>
          <w:rFonts w:ascii="Arial" w:hAnsi="Arial"/>
          <w:szCs w:val="26"/>
          <w:lang w:val="fr-FR"/>
        </w:rPr>
        <w:tab/>
        <w:t>Définition.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 xml:space="preserve">1.2 </w:t>
      </w:r>
      <w:r>
        <w:rPr>
          <w:rFonts w:ascii="Arial" w:hAnsi="Arial"/>
          <w:szCs w:val="26"/>
          <w:lang w:val="fr-FR"/>
        </w:rPr>
        <w:tab/>
        <w:t xml:space="preserve">Nombres </w:t>
      </w:r>
      <w:r>
        <w:rPr>
          <w:rFonts w:ascii="Arial" w:hAnsi="Arial" w:cs="Arial"/>
          <w:lang w:val="fr-FR"/>
        </w:rPr>
        <w:t>opposés</w:t>
      </w:r>
      <w:r>
        <w:rPr>
          <w:rFonts w:ascii="DextorOutD" w:hAnsi="DextorOutD"/>
          <w:i/>
          <w:iCs/>
          <w:lang w:val="fr-FR"/>
        </w:rPr>
        <w:t>.</w:t>
      </w:r>
      <w:r>
        <w:rPr>
          <w:rFonts w:ascii="Arial" w:hAnsi="Arial"/>
          <w:szCs w:val="26"/>
          <w:lang w:val="fr-FR"/>
        </w:rPr>
        <w:t xml:space="preserve"> 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1.3  Comparaison</w:t>
      </w:r>
      <w:proofErr w:type="gramEnd"/>
      <w:r>
        <w:rPr>
          <w:rFonts w:ascii="Arial" w:hAnsi="Arial"/>
          <w:szCs w:val="26"/>
          <w:lang w:val="fr-FR"/>
        </w:rPr>
        <w:t xml:space="preserve"> de deux nombres relatifs.</w:t>
      </w:r>
    </w:p>
    <w:p w:rsidR="00570933" w:rsidRDefault="00570933" w:rsidP="00570933">
      <w:pPr>
        <w:ind w:left="1134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1.4  Addition</w:t>
      </w:r>
      <w:proofErr w:type="gramEnd"/>
      <w:r>
        <w:rPr>
          <w:rFonts w:ascii="Arial" w:hAnsi="Arial"/>
          <w:szCs w:val="26"/>
          <w:lang w:val="fr-FR"/>
        </w:rPr>
        <w:t xml:space="preserve"> et soustraction.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1.5  Multiplication</w:t>
      </w:r>
      <w:proofErr w:type="gramEnd"/>
      <w:r>
        <w:rPr>
          <w:rFonts w:ascii="Arial" w:hAnsi="Arial"/>
          <w:szCs w:val="26"/>
          <w:lang w:val="fr-FR"/>
        </w:rPr>
        <w:t xml:space="preserve"> et </w:t>
      </w:r>
      <w:proofErr w:type="spellStart"/>
      <w:r>
        <w:rPr>
          <w:rFonts w:ascii="Arial" w:hAnsi="Arial"/>
          <w:szCs w:val="26"/>
          <w:lang w:val="fr-FR"/>
        </w:rPr>
        <w:t>divison</w:t>
      </w:r>
      <w:proofErr w:type="spellEnd"/>
      <w:r>
        <w:rPr>
          <w:rFonts w:ascii="Arial" w:hAnsi="Arial"/>
          <w:szCs w:val="26"/>
          <w:lang w:val="fr-FR"/>
        </w:rPr>
        <w:t xml:space="preserve">. 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1134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1134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pStyle w:val="Title"/>
        <w:spacing w:line="360" w:lineRule="auto"/>
      </w:pPr>
      <w:r>
        <w:rPr>
          <w:u w:val="single"/>
        </w:rPr>
        <w:t xml:space="preserve">Chapitre 2 </w:t>
      </w:r>
      <w:r>
        <w:rPr>
          <w:u w:val="single"/>
        </w:rPr>
        <w:br/>
      </w:r>
      <w:r>
        <w:rPr>
          <w:szCs w:val="28"/>
        </w:rPr>
        <w:t>Opérations sur les fractions</w:t>
      </w:r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426" w:hanging="426"/>
        <w:jc w:val="lowKashida"/>
        <w:rPr>
          <w:rFonts w:ascii="Arial" w:hAnsi="Arial"/>
          <w:szCs w:val="33"/>
          <w:lang w:val="fr-FR"/>
        </w:rPr>
      </w:pPr>
      <w:r>
        <w:rPr>
          <w:rFonts w:ascii="Arial" w:hAnsi="Arial"/>
          <w:szCs w:val="33"/>
          <w:lang w:val="fr-FR"/>
        </w:rPr>
        <w:t>2.1</w:t>
      </w:r>
      <w:r>
        <w:rPr>
          <w:rFonts w:ascii="Arial" w:hAnsi="Arial"/>
          <w:szCs w:val="33"/>
          <w:lang w:val="fr-FR"/>
        </w:rPr>
        <w:tab/>
        <w:t>Rappel sur le PPCM et le PGCD de plusieurs entiers.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6" w:hanging="426"/>
        <w:jc w:val="lowKashida"/>
        <w:rPr>
          <w:rFonts w:ascii="Arial" w:hAnsi="Arial"/>
          <w:lang w:val="fr-FR"/>
        </w:rPr>
      </w:pPr>
      <w:r>
        <w:rPr>
          <w:rFonts w:ascii="Arial" w:hAnsi="Arial"/>
          <w:szCs w:val="26"/>
          <w:lang w:val="fr-FR"/>
        </w:rPr>
        <w:t>2.2</w:t>
      </w:r>
      <w:r>
        <w:rPr>
          <w:rFonts w:ascii="Arial" w:hAnsi="Arial"/>
          <w:szCs w:val="26"/>
          <w:lang w:val="fr-FR"/>
        </w:rPr>
        <w:tab/>
        <w:t xml:space="preserve">Réduction d’une fraction – Fractions </w:t>
      </w:r>
      <w:proofErr w:type="spellStart"/>
      <w:r>
        <w:rPr>
          <w:rFonts w:ascii="Arial" w:hAnsi="Arial"/>
          <w:szCs w:val="26"/>
          <w:lang w:val="fr-FR"/>
        </w:rPr>
        <w:t>irreductibles</w:t>
      </w:r>
      <w:proofErr w:type="spellEnd"/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2.3</w:t>
      </w:r>
      <w:r>
        <w:rPr>
          <w:rFonts w:ascii="Arial" w:hAnsi="Arial"/>
          <w:szCs w:val="26"/>
          <w:lang w:val="fr-FR"/>
        </w:rPr>
        <w:tab/>
        <w:t>Comparaison de deux fractions.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2.4  Addition</w:t>
      </w:r>
      <w:proofErr w:type="gramEnd"/>
      <w:r>
        <w:rPr>
          <w:rFonts w:ascii="Arial" w:hAnsi="Arial"/>
          <w:szCs w:val="26"/>
          <w:lang w:val="fr-FR"/>
        </w:rPr>
        <w:t xml:space="preserve"> et soustraction.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Pr="00A548E3" w:rsidRDefault="00570933" w:rsidP="00570933">
      <w:pPr>
        <w:ind w:firstLine="567"/>
        <w:rPr>
          <w:rFonts w:ascii="Arial" w:hAnsi="Arial" w:cs="Arial"/>
          <w:lang w:val="fr-FR"/>
        </w:rPr>
      </w:pPr>
      <w:r>
        <w:rPr>
          <w:rFonts w:ascii="Arial" w:hAnsi="Arial"/>
          <w:szCs w:val="26"/>
          <w:lang w:val="fr-FR"/>
        </w:rPr>
        <w:t xml:space="preserve">2.4.1 Fractions ayant </w:t>
      </w:r>
      <w:r>
        <w:rPr>
          <w:rFonts w:ascii="Arial" w:hAnsi="Arial" w:cs="Arial"/>
          <w:lang w:val="fr-FR"/>
        </w:rPr>
        <w:t xml:space="preserve">même dénominateur. 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 xml:space="preserve">2.4.2 Fractions ayant </w:t>
      </w:r>
      <w:r>
        <w:rPr>
          <w:rFonts w:ascii="Arial" w:hAnsi="Arial" w:cs="Arial"/>
          <w:lang w:val="fr-FR"/>
        </w:rPr>
        <w:t>dénominateurs différents</w:t>
      </w:r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2.5 Multiplication.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2.6 Inverse d’une fraction.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 xml:space="preserve"> 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 xml:space="preserve">2.7 </w:t>
      </w:r>
      <w:proofErr w:type="spellStart"/>
      <w:r>
        <w:rPr>
          <w:rFonts w:ascii="Arial" w:hAnsi="Arial"/>
          <w:szCs w:val="26"/>
          <w:lang w:val="fr-FR"/>
        </w:rPr>
        <w:t>Divison</w:t>
      </w:r>
      <w:proofErr w:type="spellEnd"/>
      <w:r>
        <w:rPr>
          <w:rFonts w:ascii="Arial" w:hAnsi="Arial"/>
          <w:szCs w:val="26"/>
          <w:lang w:val="fr-FR"/>
        </w:rPr>
        <w:t>.</w:t>
      </w:r>
    </w:p>
    <w:p w:rsidR="00570933" w:rsidRPr="00A548E3" w:rsidRDefault="00570933" w:rsidP="00570933">
      <w:pPr>
        <w:rPr>
          <w:rFonts w:ascii="Cambria Math" w:hAnsi="Cambria Math" w:cs="Arial"/>
          <w:lang w:val="fr-FR"/>
        </w:rPr>
      </w:pPr>
      <w:r>
        <w:rPr>
          <w:rFonts w:ascii="Arial" w:hAnsi="Arial"/>
          <w:szCs w:val="26"/>
          <w:lang w:val="fr-FR"/>
        </w:rPr>
        <w:t xml:space="preserve">2.8 Egalité des produits en croix de la forme </w:t>
      </w:r>
      <w:r w:rsidRPr="009B4615">
        <w:rPr>
          <w:b/>
          <w:bCs/>
          <w:position w:val="-24"/>
          <w:sz w:val="26"/>
          <w:szCs w:val="26"/>
          <w:lang w:bidi="ar-LB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6.75pt" o:ole="">
            <v:imagedata r:id="rId7" o:title=""/>
          </v:shape>
          <o:OLEObject Type="Embed" ProgID="Equation.3" ShapeID="_x0000_i1025" DrawAspect="Content" ObjectID="_1626504075" r:id="rId8"/>
        </w:object>
      </w:r>
      <w:r>
        <w:rPr>
          <w:rFonts w:ascii="Arial" w:hAnsi="Arial"/>
          <w:szCs w:val="26"/>
          <w:lang w:val="fr-FR"/>
        </w:rPr>
        <w:t xml:space="preserve">  </w:t>
      </w:r>
      <w:r>
        <w:rPr>
          <w:lang w:val="fr-FR"/>
        </w:rPr>
        <w:t xml:space="preserve">  </w:t>
      </w:r>
    </w:p>
    <w:p w:rsidR="00570933" w:rsidRDefault="00570933" w:rsidP="00570933">
      <w:pPr>
        <w:jc w:val="lowKashida"/>
        <w:rPr>
          <w:rtl/>
          <w:lang w:val="fr-FR"/>
        </w:rPr>
      </w:pPr>
    </w:p>
    <w:p w:rsidR="00570933" w:rsidRDefault="00570933" w:rsidP="00570933">
      <w:pPr>
        <w:pStyle w:val="Title"/>
        <w:rPr>
          <w:u w:val="single"/>
        </w:rPr>
      </w:pPr>
    </w:p>
    <w:p w:rsidR="00570933" w:rsidRDefault="00570933" w:rsidP="00570933">
      <w:pPr>
        <w:pStyle w:val="Title"/>
        <w:spacing w:line="360" w:lineRule="auto"/>
      </w:pPr>
      <w:r>
        <w:rPr>
          <w:u w:val="single"/>
        </w:rPr>
        <w:t>Chapitre 3</w:t>
      </w:r>
      <w:r>
        <w:rPr>
          <w:u w:val="single"/>
        </w:rPr>
        <w:br/>
      </w:r>
      <w:r>
        <w:t xml:space="preserve">Puissances </w:t>
      </w:r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3.1</w:t>
      </w:r>
      <w:r>
        <w:rPr>
          <w:rFonts w:ascii="Arial" w:hAnsi="Arial"/>
          <w:szCs w:val="26"/>
          <w:lang w:val="fr-FR"/>
        </w:rPr>
        <w:tab/>
        <w:t>Définition.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3.2  Puissances</w:t>
      </w:r>
      <w:proofErr w:type="gramEnd"/>
      <w:r>
        <w:rPr>
          <w:rFonts w:ascii="Arial" w:hAnsi="Arial"/>
          <w:szCs w:val="26"/>
          <w:lang w:val="fr-FR"/>
        </w:rPr>
        <w:t xml:space="preserve"> d’exposants entiers naturels.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3.3  Puissances</w:t>
      </w:r>
      <w:proofErr w:type="gramEnd"/>
      <w:r>
        <w:rPr>
          <w:rFonts w:ascii="Arial" w:hAnsi="Arial"/>
          <w:szCs w:val="26"/>
          <w:lang w:val="fr-FR"/>
        </w:rPr>
        <w:t xml:space="preserve"> d’exposants entiers relatifs.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3.4</w:t>
      </w:r>
      <w:r>
        <w:rPr>
          <w:rFonts w:ascii="Arial" w:hAnsi="Arial"/>
          <w:szCs w:val="26"/>
          <w:lang w:val="fr-FR"/>
        </w:rPr>
        <w:tab/>
        <w:t xml:space="preserve">Puissances de </w:t>
      </w:r>
      <w:r w:rsidRPr="009B4615">
        <w:rPr>
          <w:rFonts w:ascii="Arial" w:hAnsi="Arial"/>
          <w:b/>
          <w:bCs/>
          <w:szCs w:val="26"/>
          <w:lang w:val="fr-FR"/>
        </w:rPr>
        <w:t>10</w:t>
      </w:r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3.5  Opérations</w:t>
      </w:r>
      <w:proofErr w:type="gramEnd"/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lastRenderedPageBreak/>
        <w:t>3.5.1</w:t>
      </w:r>
      <w:r>
        <w:rPr>
          <w:rFonts w:ascii="Arial" w:hAnsi="Arial"/>
          <w:szCs w:val="26"/>
          <w:lang w:val="fr-FR"/>
        </w:rPr>
        <w:tab/>
        <w:t>Propriétés et r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gles de calcul.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3.5.2</w:t>
      </w:r>
      <w:r>
        <w:rPr>
          <w:rFonts w:ascii="Arial" w:hAnsi="Arial"/>
          <w:szCs w:val="26"/>
          <w:lang w:val="fr-FR"/>
        </w:rPr>
        <w:tab/>
        <w:t>Priorités.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pStyle w:val="Title"/>
        <w:spacing w:line="360" w:lineRule="auto"/>
      </w:pPr>
      <w:r>
        <w:rPr>
          <w:u w:val="single"/>
        </w:rPr>
        <w:t xml:space="preserve">Chapitre 4 </w:t>
      </w:r>
      <w:r>
        <w:rPr>
          <w:u w:val="single"/>
        </w:rPr>
        <w:br/>
      </w:r>
      <w:r>
        <w:t xml:space="preserve">calcul liTTeral </w:t>
      </w:r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4.1  Calc</w:t>
      </w:r>
      <w:r>
        <w:rPr>
          <w:rFonts w:ascii="Arial" w:hAnsi="Arial" w:cs="Arial"/>
          <w:szCs w:val="26"/>
          <w:lang w:val="fr-FR"/>
        </w:rPr>
        <w:t>u</w:t>
      </w:r>
      <w:r>
        <w:rPr>
          <w:rFonts w:ascii="Arial" w:hAnsi="Arial"/>
          <w:szCs w:val="26"/>
          <w:lang w:val="fr-FR"/>
        </w:rPr>
        <w:t>l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>r</w:t>
      </w:r>
      <w:proofErr w:type="gramEnd"/>
      <w:r>
        <w:rPr>
          <w:rFonts w:ascii="Arial" w:hAnsi="Arial"/>
          <w:szCs w:val="26"/>
          <w:lang w:val="fr-FR"/>
        </w:rPr>
        <w:t xml:space="preserve"> la val</w:t>
      </w:r>
      <w:r>
        <w:rPr>
          <w:rFonts w:ascii="Arial" w:hAnsi="Arial" w:cs="Arial"/>
          <w:szCs w:val="26"/>
          <w:lang w:val="fr-FR"/>
        </w:rPr>
        <w:t>eu</w:t>
      </w:r>
      <w:r>
        <w:rPr>
          <w:rFonts w:ascii="Arial" w:hAnsi="Arial"/>
          <w:szCs w:val="26"/>
          <w:lang w:val="fr-FR"/>
        </w:rPr>
        <w:t>r n</w:t>
      </w:r>
      <w:r>
        <w:rPr>
          <w:rFonts w:ascii="Arial" w:hAnsi="Arial" w:cs="Arial"/>
          <w:szCs w:val="26"/>
          <w:lang w:val="fr-FR"/>
        </w:rPr>
        <w:t>umérique d’une expression littéral.</w:t>
      </w:r>
      <w:r>
        <w:rPr>
          <w:rFonts w:ascii="Arial" w:hAnsi="Arial"/>
          <w:szCs w:val="26"/>
          <w:lang w:val="fr-FR"/>
        </w:rPr>
        <w:tab/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4.2</w:t>
      </w:r>
      <w:r>
        <w:rPr>
          <w:rFonts w:ascii="Arial" w:hAnsi="Arial"/>
          <w:szCs w:val="26"/>
          <w:lang w:val="fr-FR"/>
        </w:rPr>
        <w:tab/>
        <w:t>Dév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>l</w:t>
      </w:r>
      <w:r>
        <w:rPr>
          <w:rFonts w:ascii="Arial" w:hAnsi="Arial" w:cs="Arial"/>
          <w:szCs w:val="26"/>
          <w:lang w:val="fr-FR"/>
        </w:rPr>
        <w:t>oppe</w:t>
      </w:r>
      <w:r>
        <w:rPr>
          <w:rFonts w:ascii="Arial" w:hAnsi="Arial"/>
          <w:szCs w:val="26"/>
          <w:lang w:val="fr-FR"/>
        </w:rPr>
        <w:t xml:space="preserve">r </w:t>
      </w:r>
      <w:r>
        <w:rPr>
          <w:rFonts w:ascii="Arial" w:hAnsi="Arial" w:cs="Arial"/>
          <w:szCs w:val="26"/>
          <w:lang w:val="fr-FR"/>
        </w:rPr>
        <w:t>et</w:t>
      </w:r>
      <w:r>
        <w:rPr>
          <w:rFonts w:ascii="Arial" w:hAnsi="Arial"/>
          <w:szCs w:val="26"/>
          <w:lang w:val="fr-FR"/>
        </w:rPr>
        <w:t xml:space="preserve"> fac</w:t>
      </w:r>
      <w:r>
        <w:rPr>
          <w:rFonts w:ascii="Arial" w:hAnsi="Arial" w:cs="Arial"/>
          <w:szCs w:val="26"/>
          <w:lang w:val="fr-FR"/>
        </w:rPr>
        <w:t>to</w:t>
      </w:r>
      <w:r>
        <w:rPr>
          <w:rFonts w:ascii="Arial" w:hAnsi="Arial"/>
          <w:szCs w:val="26"/>
          <w:lang w:val="fr-FR"/>
        </w:rPr>
        <w:t>r</w:t>
      </w:r>
      <w:r>
        <w:rPr>
          <w:rFonts w:ascii="Arial" w:hAnsi="Arial" w:cs="Arial"/>
          <w:szCs w:val="26"/>
          <w:lang w:val="fr-FR"/>
        </w:rPr>
        <w:t>i</w:t>
      </w:r>
      <w:r>
        <w:rPr>
          <w:rFonts w:ascii="Arial" w:hAnsi="Arial"/>
          <w:szCs w:val="26"/>
          <w:lang w:val="fr-FR"/>
        </w:rPr>
        <w:t>s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r 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n </w:t>
      </w:r>
      <w:r>
        <w:rPr>
          <w:rFonts w:ascii="Arial" w:hAnsi="Arial" w:cs="Arial"/>
          <w:szCs w:val="26"/>
          <w:lang w:val="fr-FR"/>
        </w:rPr>
        <w:t>uti</w:t>
      </w:r>
      <w:r>
        <w:rPr>
          <w:rFonts w:ascii="Arial" w:hAnsi="Arial"/>
          <w:szCs w:val="26"/>
          <w:lang w:val="fr-FR"/>
        </w:rPr>
        <w:t>l</w:t>
      </w:r>
      <w:r>
        <w:rPr>
          <w:rFonts w:ascii="Arial" w:hAnsi="Arial" w:cs="Arial"/>
          <w:szCs w:val="26"/>
          <w:lang w:val="fr-FR"/>
        </w:rPr>
        <w:t>i</w:t>
      </w:r>
      <w:r>
        <w:rPr>
          <w:rFonts w:ascii="Arial" w:hAnsi="Arial"/>
          <w:szCs w:val="26"/>
          <w:lang w:val="fr-FR"/>
        </w:rPr>
        <w:t>san</w:t>
      </w:r>
      <w:r>
        <w:rPr>
          <w:rFonts w:ascii="Arial" w:hAnsi="Arial" w:cs="Arial"/>
          <w:szCs w:val="26"/>
          <w:lang w:val="fr-FR"/>
        </w:rPr>
        <w:t>t</w:t>
      </w:r>
      <w:r>
        <w:rPr>
          <w:rFonts w:ascii="Arial" w:hAnsi="Arial"/>
          <w:szCs w:val="26"/>
          <w:lang w:val="fr-FR"/>
        </w:rPr>
        <w:t xml:space="preserve"> </w:t>
      </w:r>
      <w:proofErr w:type="gramStart"/>
      <w:r w:rsidRPr="00D9752C">
        <w:rPr>
          <w:rFonts w:ascii="Arial" w:hAnsi="Arial"/>
          <w:b/>
          <w:bCs/>
          <w:szCs w:val="26"/>
          <w:lang w:val="fr-FR"/>
        </w:rPr>
        <w:t>k(</w:t>
      </w:r>
      <w:proofErr w:type="gramEnd"/>
      <w:r w:rsidRPr="00D9752C">
        <w:rPr>
          <w:rFonts w:ascii="Arial" w:hAnsi="Arial"/>
          <w:b/>
          <w:bCs/>
          <w:szCs w:val="26"/>
          <w:lang w:val="fr-FR"/>
        </w:rPr>
        <w:t>a + b) = ka + kb</w:t>
      </w:r>
      <w:r>
        <w:rPr>
          <w:rFonts w:ascii="Arial" w:hAnsi="Arial"/>
          <w:b/>
          <w:bCs/>
          <w:szCs w:val="26"/>
          <w:lang w:val="fr-FR"/>
        </w:rPr>
        <w:t>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4.3</w:t>
      </w:r>
      <w:r>
        <w:rPr>
          <w:rFonts w:ascii="Arial" w:hAnsi="Arial"/>
          <w:szCs w:val="26"/>
          <w:lang w:val="fr-FR"/>
        </w:rPr>
        <w:tab/>
        <w:t>Réd</w:t>
      </w:r>
      <w:r>
        <w:rPr>
          <w:rFonts w:ascii="Arial" w:hAnsi="Arial" w:cs="Arial"/>
          <w:szCs w:val="26"/>
          <w:lang w:val="fr-FR"/>
        </w:rPr>
        <w:t>ui</w:t>
      </w:r>
      <w:r>
        <w:rPr>
          <w:rFonts w:ascii="Arial" w:hAnsi="Arial"/>
          <w:szCs w:val="26"/>
          <w:lang w:val="fr-FR"/>
        </w:rPr>
        <w:t>r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 </w:t>
      </w:r>
      <w:r>
        <w:rPr>
          <w:rFonts w:ascii="Arial" w:hAnsi="Arial" w:cs="Arial"/>
          <w:szCs w:val="26"/>
          <w:lang w:val="fr-FR"/>
        </w:rPr>
        <w:t>une expression littérale à une variable.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4.4  Dév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>l</w:t>
      </w:r>
      <w:r>
        <w:rPr>
          <w:rFonts w:ascii="Arial" w:hAnsi="Arial" w:cs="Arial"/>
          <w:szCs w:val="26"/>
          <w:lang w:val="fr-FR"/>
        </w:rPr>
        <w:t>oppe</w:t>
      </w:r>
      <w:r>
        <w:rPr>
          <w:rFonts w:ascii="Arial" w:hAnsi="Arial"/>
          <w:szCs w:val="26"/>
          <w:lang w:val="fr-FR"/>
        </w:rPr>
        <w:t>r</w:t>
      </w:r>
      <w:proofErr w:type="gramEnd"/>
      <w:r>
        <w:rPr>
          <w:rFonts w:ascii="Arial" w:hAnsi="Arial"/>
          <w:szCs w:val="26"/>
          <w:lang w:val="fr-FR"/>
        </w:rPr>
        <w:t xml:space="preserve"> </w:t>
      </w:r>
      <w:r>
        <w:rPr>
          <w:rFonts w:ascii="Arial" w:hAnsi="Arial" w:cs="Arial"/>
          <w:szCs w:val="26"/>
          <w:lang w:val="fr-FR"/>
        </w:rPr>
        <w:t xml:space="preserve">une expression de la forme </w:t>
      </w:r>
      <w:r w:rsidRPr="00D9752C">
        <w:rPr>
          <w:rFonts w:ascii="Arial" w:hAnsi="Arial" w:cs="Arial"/>
          <w:b/>
          <w:bCs/>
          <w:szCs w:val="26"/>
          <w:lang w:val="fr-FR"/>
        </w:rPr>
        <w:t>(a + b)(c + d)</w:t>
      </w:r>
      <w:r>
        <w:rPr>
          <w:rFonts w:ascii="Arial" w:hAnsi="Arial"/>
          <w:szCs w:val="26"/>
          <w:lang w:val="fr-FR"/>
        </w:rPr>
        <w:tab/>
        <w:t>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 w:cs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4.5  Fac</w:t>
      </w:r>
      <w:r>
        <w:rPr>
          <w:rFonts w:ascii="Arial" w:hAnsi="Arial" w:cs="Arial"/>
          <w:szCs w:val="26"/>
          <w:lang w:val="fr-FR"/>
        </w:rPr>
        <w:t>to</w:t>
      </w:r>
      <w:r>
        <w:rPr>
          <w:rFonts w:ascii="Arial" w:hAnsi="Arial"/>
          <w:szCs w:val="26"/>
          <w:lang w:val="fr-FR"/>
        </w:rPr>
        <w:t>r</w:t>
      </w:r>
      <w:r>
        <w:rPr>
          <w:rFonts w:ascii="Arial" w:hAnsi="Arial" w:cs="Arial"/>
          <w:szCs w:val="26"/>
          <w:lang w:val="fr-FR"/>
        </w:rPr>
        <w:t>i</w:t>
      </w:r>
      <w:r>
        <w:rPr>
          <w:rFonts w:ascii="Arial" w:hAnsi="Arial"/>
          <w:szCs w:val="26"/>
          <w:lang w:val="fr-FR"/>
        </w:rPr>
        <w:t>s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>r</w:t>
      </w:r>
      <w:proofErr w:type="gramEnd"/>
      <w:r>
        <w:rPr>
          <w:rFonts w:ascii="Arial" w:hAnsi="Arial"/>
          <w:szCs w:val="26"/>
          <w:lang w:val="fr-FR"/>
        </w:rPr>
        <w:t xml:space="preserve"> d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s </w:t>
      </w:r>
      <w:r>
        <w:rPr>
          <w:rFonts w:ascii="Arial" w:hAnsi="Arial" w:cs="Arial"/>
          <w:szCs w:val="26"/>
          <w:lang w:val="fr-FR"/>
        </w:rPr>
        <w:t xml:space="preserve">expressions </w:t>
      </w:r>
      <w:proofErr w:type="spellStart"/>
      <w:r>
        <w:rPr>
          <w:rFonts w:ascii="Arial" w:hAnsi="Arial" w:cs="Arial"/>
          <w:szCs w:val="26"/>
          <w:lang w:val="fr-FR"/>
        </w:rPr>
        <w:t>algèbriques</w:t>
      </w:r>
      <w:proofErr w:type="spellEnd"/>
      <w:r>
        <w:rPr>
          <w:rFonts w:ascii="Arial" w:hAnsi="Arial" w:cs="Arial"/>
          <w:szCs w:val="26"/>
          <w:lang w:val="fr-FR"/>
        </w:rPr>
        <w:t xml:space="preserve"> dans lesquelles le facteur commun est apparent.</w:t>
      </w:r>
    </w:p>
    <w:p w:rsidR="00570933" w:rsidRDefault="00570933" w:rsidP="00570933">
      <w:pPr>
        <w:jc w:val="lowKashida"/>
        <w:rPr>
          <w:rFonts w:ascii="Arial" w:hAnsi="Arial" w:cs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 w:cs="Arial"/>
          <w:szCs w:val="26"/>
          <w:lang w:val="fr-FR"/>
        </w:rPr>
      </w:pPr>
      <w:proofErr w:type="gramStart"/>
      <w:r>
        <w:rPr>
          <w:rFonts w:ascii="Arial" w:hAnsi="Arial" w:cs="Arial"/>
          <w:szCs w:val="26"/>
          <w:lang w:val="fr-FR"/>
        </w:rPr>
        <w:t xml:space="preserve">4.6  </w:t>
      </w:r>
      <w:proofErr w:type="spellStart"/>
      <w:r>
        <w:rPr>
          <w:rFonts w:ascii="Arial" w:hAnsi="Arial" w:cs="Arial"/>
          <w:szCs w:val="26"/>
          <w:lang w:val="fr-FR"/>
        </w:rPr>
        <w:t>ldentités</w:t>
      </w:r>
      <w:proofErr w:type="spellEnd"/>
      <w:proofErr w:type="gramEnd"/>
      <w:r>
        <w:rPr>
          <w:rFonts w:ascii="Arial" w:hAnsi="Arial" w:cs="Arial"/>
          <w:szCs w:val="26"/>
          <w:lang w:val="fr-FR"/>
        </w:rPr>
        <w:t xml:space="preserve"> remarquables.</w:t>
      </w:r>
    </w:p>
    <w:p w:rsidR="00570933" w:rsidRDefault="00570933" w:rsidP="00570933">
      <w:pPr>
        <w:jc w:val="lowKashida"/>
        <w:rPr>
          <w:rFonts w:ascii="Arial" w:hAnsi="Arial" w:cs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 w:cs="Arial"/>
          <w:szCs w:val="26"/>
          <w:lang w:val="fr-FR"/>
        </w:rPr>
        <w:t xml:space="preserve">4.7 </w:t>
      </w:r>
      <w:r>
        <w:rPr>
          <w:rFonts w:ascii="Arial" w:hAnsi="Arial"/>
          <w:szCs w:val="26"/>
          <w:lang w:val="fr-FR"/>
        </w:rPr>
        <w:t xml:space="preserve"> Dév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>l</w:t>
      </w:r>
      <w:r>
        <w:rPr>
          <w:rFonts w:ascii="Arial" w:hAnsi="Arial" w:cs="Arial"/>
          <w:szCs w:val="26"/>
          <w:lang w:val="fr-FR"/>
        </w:rPr>
        <w:t>oppe</w:t>
      </w:r>
      <w:r>
        <w:rPr>
          <w:rFonts w:ascii="Arial" w:hAnsi="Arial"/>
          <w:szCs w:val="26"/>
          <w:lang w:val="fr-FR"/>
        </w:rPr>
        <w:t>r</w:t>
      </w:r>
      <w:proofErr w:type="gramEnd"/>
      <w:r>
        <w:rPr>
          <w:rFonts w:ascii="Arial" w:hAnsi="Arial"/>
          <w:szCs w:val="26"/>
          <w:lang w:val="fr-FR"/>
        </w:rPr>
        <w:t xml:space="preserve"> </w:t>
      </w:r>
      <w:r>
        <w:rPr>
          <w:rFonts w:ascii="Arial" w:hAnsi="Arial" w:cs="Arial"/>
          <w:szCs w:val="26"/>
          <w:lang w:val="fr-FR"/>
        </w:rPr>
        <w:t>et</w:t>
      </w:r>
      <w:r>
        <w:rPr>
          <w:rFonts w:ascii="Arial" w:hAnsi="Arial"/>
          <w:szCs w:val="26"/>
          <w:lang w:val="fr-FR"/>
        </w:rPr>
        <w:t xml:space="preserve"> fac</w:t>
      </w:r>
      <w:r>
        <w:rPr>
          <w:rFonts w:ascii="Arial" w:hAnsi="Arial" w:cs="Arial"/>
          <w:szCs w:val="26"/>
          <w:lang w:val="fr-FR"/>
        </w:rPr>
        <w:t>to</w:t>
      </w:r>
      <w:r>
        <w:rPr>
          <w:rFonts w:ascii="Arial" w:hAnsi="Arial"/>
          <w:szCs w:val="26"/>
          <w:lang w:val="fr-FR"/>
        </w:rPr>
        <w:t>r</w:t>
      </w:r>
      <w:r>
        <w:rPr>
          <w:rFonts w:ascii="Arial" w:hAnsi="Arial" w:cs="Arial"/>
          <w:szCs w:val="26"/>
          <w:lang w:val="fr-FR"/>
        </w:rPr>
        <w:t>i</w:t>
      </w:r>
      <w:r>
        <w:rPr>
          <w:rFonts w:ascii="Arial" w:hAnsi="Arial"/>
          <w:szCs w:val="26"/>
          <w:lang w:val="fr-FR"/>
        </w:rPr>
        <w:t>s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r 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n </w:t>
      </w:r>
      <w:r>
        <w:rPr>
          <w:rFonts w:ascii="Arial" w:hAnsi="Arial" w:cs="Arial"/>
          <w:szCs w:val="26"/>
          <w:lang w:val="fr-FR"/>
        </w:rPr>
        <w:t>uti</w:t>
      </w:r>
      <w:r>
        <w:rPr>
          <w:rFonts w:ascii="Arial" w:hAnsi="Arial"/>
          <w:szCs w:val="26"/>
          <w:lang w:val="fr-FR"/>
        </w:rPr>
        <w:t>l</w:t>
      </w:r>
      <w:r>
        <w:rPr>
          <w:rFonts w:ascii="Arial" w:hAnsi="Arial" w:cs="Arial"/>
          <w:szCs w:val="26"/>
          <w:lang w:val="fr-FR"/>
        </w:rPr>
        <w:t>i</w:t>
      </w:r>
      <w:r>
        <w:rPr>
          <w:rFonts w:ascii="Arial" w:hAnsi="Arial"/>
          <w:szCs w:val="26"/>
          <w:lang w:val="fr-FR"/>
        </w:rPr>
        <w:t>san</w:t>
      </w:r>
      <w:r>
        <w:rPr>
          <w:rFonts w:ascii="Arial" w:hAnsi="Arial" w:cs="Arial"/>
          <w:szCs w:val="26"/>
          <w:lang w:val="fr-FR"/>
        </w:rPr>
        <w:t>t les identités remarquables.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br w:type="page"/>
      </w:r>
    </w:p>
    <w:p w:rsidR="00570933" w:rsidRDefault="00570933" w:rsidP="00570933">
      <w:pPr>
        <w:pStyle w:val="Title"/>
        <w:spacing w:line="360" w:lineRule="auto"/>
        <w:rPr>
          <w:rFonts w:ascii="Arial" w:hAnsi="Arial"/>
          <w:sz w:val="22"/>
          <w:szCs w:val="26"/>
        </w:rPr>
      </w:pPr>
      <w:r>
        <w:rPr>
          <w:u w:val="single"/>
        </w:rPr>
        <w:lastRenderedPageBreak/>
        <w:t xml:space="preserve">Chapitre 5 </w:t>
      </w:r>
      <w:r>
        <w:rPr>
          <w:u w:val="single"/>
        </w:rPr>
        <w:br/>
      </w:r>
      <w:r>
        <w:t>Equations et inequations du premier degré à une inconnue</w:t>
      </w:r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567" w:hanging="567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5.1</w:t>
      </w:r>
      <w:r>
        <w:rPr>
          <w:rFonts w:ascii="Arial" w:hAnsi="Arial"/>
          <w:szCs w:val="26"/>
          <w:lang w:val="fr-FR"/>
        </w:rPr>
        <w:tab/>
        <w:t>Définition.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5.2</w:t>
      </w:r>
      <w:r>
        <w:rPr>
          <w:rFonts w:ascii="Arial" w:hAnsi="Arial"/>
          <w:szCs w:val="26"/>
          <w:lang w:val="fr-FR"/>
        </w:rPr>
        <w:tab/>
        <w:t xml:space="preserve">Résolution des </w:t>
      </w:r>
      <w:proofErr w:type="gramStart"/>
      <w:r>
        <w:rPr>
          <w:rFonts w:ascii="Arial" w:hAnsi="Arial"/>
          <w:szCs w:val="26"/>
          <w:lang w:val="fr-FR"/>
        </w:rPr>
        <w:t>équations:</w:t>
      </w:r>
      <w:proofErr w:type="gramEnd"/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/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5.2.1  équations</w:t>
      </w:r>
      <w:proofErr w:type="gramEnd"/>
      <w:r>
        <w:rPr>
          <w:rFonts w:ascii="Arial" w:hAnsi="Arial"/>
          <w:szCs w:val="26"/>
          <w:lang w:val="fr-FR"/>
        </w:rPr>
        <w:t xml:space="preserve"> se ramenant </w:t>
      </w:r>
      <w:r>
        <w:rPr>
          <w:rFonts w:ascii="Arial" w:hAnsi="Arial" w:cs="Arial"/>
          <w:szCs w:val="26"/>
          <w:lang w:val="fr-FR"/>
        </w:rPr>
        <w:t>à</w:t>
      </w:r>
      <w:r>
        <w:rPr>
          <w:rFonts w:ascii="Arial" w:hAnsi="Arial"/>
          <w:szCs w:val="26"/>
          <w:lang w:val="fr-FR"/>
        </w:rPr>
        <w:t xml:space="preserve"> la forme </w:t>
      </w:r>
      <w:proofErr w:type="spellStart"/>
      <w:r>
        <w:rPr>
          <w:rFonts w:ascii="Arial" w:hAnsi="Arial"/>
          <w:b/>
          <w:bCs/>
          <w:szCs w:val="26"/>
          <w:lang w:val="fr-FR"/>
        </w:rPr>
        <w:t>ax</w:t>
      </w:r>
      <w:proofErr w:type="spellEnd"/>
      <w:r>
        <w:rPr>
          <w:rFonts w:ascii="Arial" w:hAnsi="Arial"/>
          <w:b/>
          <w:bCs/>
          <w:szCs w:val="26"/>
          <w:lang w:val="fr-FR"/>
        </w:rPr>
        <w:t xml:space="preserve"> = b</w:t>
      </w:r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ind w:left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5.2.2</w:t>
      </w:r>
      <w:r>
        <w:rPr>
          <w:rFonts w:ascii="Arial" w:hAnsi="Arial"/>
          <w:szCs w:val="26"/>
          <w:lang w:val="fr-FR"/>
        </w:rPr>
        <w:tab/>
        <w:t>équation produit n</w:t>
      </w:r>
      <w:r>
        <w:rPr>
          <w:rFonts w:ascii="Arial" w:hAnsi="Arial" w:cs="Arial"/>
          <w:szCs w:val="26"/>
          <w:lang w:val="fr-FR"/>
        </w:rPr>
        <w:t>u</w:t>
      </w:r>
      <w:r>
        <w:rPr>
          <w:rFonts w:ascii="Arial" w:hAnsi="Arial"/>
          <w:szCs w:val="26"/>
          <w:lang w:val="fr-FR"/>
        </w:rPr>
        <w:t>l.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5.3</w:t>
      </w:r>
      <w:r>
        <w:rPr>
          <w:rFonts w:ascii="Arial" w:hAnsi="Arial"/>
          <w:szCs w:val="26"/>
          <w:lang w:val="fr-FR"/>
        </w:rPr>
        <w:tab/>
      </w:r>
      <w:proofErr w:type="gramStart"/>
      <w:r>
        <w:rPr>
          <w:rFonts w:ascii="Arial" w:hAnsi="Arial"/>
          <w:szCs w:val="26"/>
          <w:lang w:val="fr-FR"/>
        </w:rPr>
        <w:t>Inéquations:</w:t>
      </w:r>
      <w:proofErr w:type="gramEnd"/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5.3.1 Définition</w:t>
      </w:r>
    </w:p>
    <w:p w:rsidR="00570933" w:rsidRDefault="00570933" w:rsidP="00570933">
      <w:pPr>
        <w:ind w:left="425"/>
        <w:jc w:val="lowKashida"/>
        <w:rPr>
          <w:rFonts w:ascii="Arial" w:hAnsi="Arial"/>
          <w:szCs w:val="33"/>
          <w:lang w:val="fr-FR"/>
        </w:rPr>
      </w:pPr>
    </w:p>
    <w:p w:rsidR="00570933" w:rsidRDefault="00570933" w:rsidP="00570933">
      <w:pPr>
        <w:ind w:left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33"/>
          <w:lang w:val="fr-FR"/>
        </w:rPr>
        <w:t xml:space="preserve">5.3.2 </w:t>
      </w:r>
      <w:r>
        <w:rPr>
          <w:rFonts w:ascii="Arial" w:hAnsi="Arial"/>
          <w:szCs w:val="26"/>
          <w:lang w:val="fr-FR"/>
        </w:rPr>
        <w:t>Résolution des inéquations du premier degré.</w:t>
      </w:r>
    </w:p>
    <w:p w:rsidR="00570933" w:rsidRDefault="00570933" w:rsidP="00570933">
      <w:pPr>
        <w:ind w:left="425"/>
        <w:jc w:val="lowKashida"/>
        <w:rPr>
          <w:rFonts w:ascii="Arial" w:hAnsi="Arial"/>
          <w:szCs w:val="33"/>
          <w:lang w:val="fr-FR"/>
        </w:rPr>
      </w:pPr>
    </w:p>
    <w:p w:rsidR="00570933" w:rsidRDefault="00570933" w:rsidP="00570933">
      <w:pPr>
        <w:pStyle w:val="Title"/>
        <w:spacing w:line="360" w:lineRule="auto"/>
      </w:pPr>
      <w:r>
        <w:rPr>
          <w:u w:val="single"/>
        </w:rPr>
        <w:t xml:space="preserve">Chapitre 6 </w:t>
      </w:r>
      <w:r>
        <w:rPr>
          <w:u w:val="single"/>
        </w:rPr>
        <w:br/>
      </w:r>
      <w:r>
        <w:t xml:space="preserve"> proportionnalite</w:t>
      </w:r>
      <w:r>
        <w:tab/>
        <w:t xml:space="preserve">   </w:t>
      </w:r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6.1</w:t>
      </w:r>
      <w:r>
        <w:rPr>
          <w:rFonts w:ascii="Arial" w:hAnsi="Arial"/>
          <w:szCs w:val="26"/>
          <w:lang w:val="fr-FR"/>
        </w:rPr>
        <w:tab/>
        <w:t>Introduction.</w:t>
      </w: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6.2</w:t>
      </w:r>
      <w:r>
        <w:rPr>
          <w:rFonts w:ascii="Arial" w:hAnsi="Arial"/>
          <w:szCs w:val="26"/>
          <w:lang w:val="fr-FR"/>
        </w:rPr>
        <w:tab/>
        <w:t>Calcul du quatri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me proportionnel.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6.3</w:t>
      </w:r>
      <w:r>
        <w:rPr>
          <w:rFonts w:ascii="Arial" w:hAnsi="Arial"/>
          <w:szCs w:val="26"/>
          <w:lang w:val="fr-FR"/>
        </w:rPr>
        <w:tab/>
        <w:t>Grandeur directement proportionnel.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6.4</w:t>
      </w:r>
      <w:r>
        <w:rPr>
          <w:rFonts w:ascii="Arial" w:hAnsi="Arial"/>
          <w:szCs w:val="26"/>
          <w:lang w:val="fr-FR"/>
        </w:rPr>
        <w:tab/>
        <w:t>Grandeur inversement proportionnel.</w:t>
      </w:r>
    </w:p>
    <w:p w:rsidR="00570933" w:rsidRDefault="00570933" w:rsidP="00570933">
      <w:pPr>
        <w:ind w:left="426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pStyle w:val="Title"/>
        <w:spacing w:line="360" w:lineRule="auto"/>
      </w:pPr>
      <w:r>
        <w:rPr>
          <w:u w:val="single"/>
        </w:rPr>
        <w:t xml:space="preserve">Chapitre 7 </w:t>
      </w:r>
      <w:r>
        <w:rPr>
          <w:u w:val="single"/>
        </w:rPr>
        <w:br/>
      </w:r>
      <w:r>
        <w:t>notions sur la geometrie</w:t>
      </w:r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7.1</w:t>
      </w:r>
      <w:r>
        <w:rPr>
          <w:rFonts w:ascii="Arial" w:hAnsi="Arial"/>
          <w:szCs w:val="26"/>
          <w:lang w:val="fr-FR"/>
        </w:rPr>
        <w:tab/>
        <w:t>Point – Droite – Demi droite – Segment.</w:t>
      </w:r>
    </w:p>
    <w:p w:rsidR="00570933" w:rsidRDefault="00570933" w:rsidP="00570933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7.2  Droites</w:t>
      </w:r>
      <w:proofErr w:type="gramEnd"/>
      <w:r>
        <w:rPr>
          <w:rFonts w:ascii="Arial" w:hAnsi="Arial"/>
          <w:szCs w:val="26"/>
          <w:lang w:val="fr-FR"/>
        </w:rPr>
        <w:t xml:space="preserve"> parall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les - Droites perpendiculaires</w:t>
      </w:r>
      <w:r>
        <w:rPr>
          <w:rFonts w:ascii="Arial" w:hAnsi="Arial"/>
          <w:szCs w:val="26"/>
          <w:lang w:val="fr-FR"/>
        </w:rPr>
        <w:tab/>
        <w:t>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7.3  Postulat</w:t>
      </w:r>
      <w:proofErr w:type="gramEnd"/>
      <w:r>
        <w:rPr>
          <w:rFonts w:ascii="Arial" w:hAnsi="Arial"/>
          <w:szCs w:val="26"/>
          <w:lang w:val="fr-FR"/>
        </w:rPr>
        <w:t xml:space="preserve"> d’Euclide.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7.4</w:t>
      </w:r>
      <w:r>
        <w:rPr>
          <w:rFonts w:ascii="Arial" w:hAnsi="Arial"/>
          <w:szCs w:val="26"/>
          <w:lang w:val="fr-FR"/>
        </w:rPr>
        <w:tab/>
        <w:t>Médiatrice d’un segment.</w:t>
      </w: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2C698B" w:rsidRDefault="002C698B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bookmarkStart w:id="2" w:name="_GoBack"/>
      <w:bookmarkEnd w:id="2"/>
    </w:p>
    <w:bookmarkEnd w:id="1"/>
    <w:sectPr w:rsidR="00570933" w:rsidSect="00A6261C">
      <w:headerReference w:type="default" r:id="rId9"/>
      <w:type w:val="continuous"/>
      <w:pgSz w:w="11907" w:h="16840" w:code="9"/>
      <w:pgMar w:top="1701" w:right="851" w:bottom="1134" w:left="1701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D71" w:rsidRDefault="007D7D71" w:rsidP="00A6261C">
      <w:pPr>
        <w:spacing w:after="0" w:line="240" w:lineRule="auto"/>
      </w:pPr>
      <w:r>
        <w:separator/>
      </w:r>
    </w:p>
  </w:endnote>
  <w:endnote w:type="continuationSeparator" w:id="0">
    <w:p w:rsidR="007D7D71" w:rsidRDefault="007D7D71" w:rsidP="00A6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notype Koufi">
    <w:altName w:val="Times New Roman"/>
    <w:charset w:val="B2"/>
    <w:family w:val="auto"/>
    <w:pitch w:val="variable"/>
    <w:sig w:usb0="02942001" w:usb1="03F40006" w:usb2="00020000" w:usb3="00000000" w:csb0="00000040" w:csb1="00000000"/>
  </w:font>
  <w:font w:name="DextorOutD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D71" w:rsidRDefault="007D7D71" w:rsidP="00A6261C">
      <w:pPr>
        <w:spacing w:after="0" w:line="240" w:lineRule="auto"/>
      </w:pPr>
      <w:r>
        <w:separator/>
      </w:r>
    </w:p>
  </w:footnote>
  <w:footnote w:type="continuationSeparator" w:id="0">
    <w:p w:rsidR="007D7D71" w:rsidRDefault="007D7D71" w:rsidP="00A6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F2" w:rsidRDefault="00D101B1">
    <w:pPr>
      <w:pBdr>
        <w:bottom w:val="double" w:sz="6" w:space="1" w:color="auto"/>
      </w:pBdr>
      <w:rPr>
        <w:rFonts w:ascii="Arial Rounded MT Bold" w:hAnsi="Arial Rounded MT Bold"/>
        <w:i/>
        <w:iCs/>
        <w:sz w:val="18"/>
        <w:szCs w:val="21"/>
        <w:lang w:val="fr-FR"/>
      </w:rPr>
    </w:pPr>
    <w:r>
      <w:rPr>
        <w:rFonts w:ascii="Arial Rounded MT Bold" w:hAnsi="Arial Rounded MT Bold"/>
        <w:i/>
        <w:iCs/>
        <w:sz w:val="18"/>
        <w:szCs w:val="21"/>
        <w:lang w:val="fr-FR"/>
      </w:rPr>
      <w:t xml:space="preserve">BT 1 - Administration et Bureautique </w:t>
    </w:r>
  </w:p>
  <w:p w:rsidR="007575F2" w:rsidRDefault="00D101B1">
    <w:pPr>
      <w:pBdr>
        <w:bottom w:val="double" w:sz="6" w:space="1" w:color="auto"/>
      </w:pBdr>
      <w:rPr>
        <w:rFonts w:ascii="Arial Rounded MT Bold" w:hAnsi="Arial Rounded MT Bold"/>
        <w:b/>
        <w:bCs/>
        <w:i/>
        <w:iCs/>
        <w:sz w:val="18"/>
        <w:szCs w:val="21"/>
        <w:lang w:val="fr-FR"/>
      </w:rPr>
    </w:pPr>
    <w:r>
      <w:rPr>
        <w:rFonts w:ascii="Arial Rounded MT Bold" w:hAnsi="Arial Rounded MT Bold"/>
        <w:b/>
        <w:bCs/>
        <w:sz w:val="18"/>
        <w:szCs w:val="21"/>
        <w:lang w:val="fr-FR"/>
      </w:rPr>
      <w:t xml:space="preserve">Matière : Activités commerciales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E0C80"/>
    <w:multiLevelType w:val="multilevel"/>
    <w:tmpl w:val="7DE0677C"/>
    <w:lvl w:ilvl="0">
      <w:start w:val="1"/>
      <w:numFmt w:val="decimal"/>
      <w:lvlText w:val="%1."/>
      <w:legacy w:legacy="1" w:legacySpace="0" w:legacyIndent="360"/>
      <w:lvlJc w:val="center"/>
      <w:pPr>
        <w:ind w:right="361" w:hanging="360"/>
      </w:pPr>
    </w:lvl>
    <w:lvl w:ilvl="1">
      <w:start w:val="2"/>
      <w:numFmt w:val="decimal"/>
      <w:isLgl/>
      <w:lvlText w:val="%1.%2"/>
      <w:lvlJc w:val="left"/>
      <w:pPr>
        <w:tabs>
          <w:tab w:val="num" w:pos="601"/>
        </w:tabs>
        <w:ind w:left="601" w:hanging="60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tabs>
          <w:tab w:val="num" w:pos="721"/>
        </w:tabs>
        <w:ind w:left="721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tabs>
          <w:tab w:val="num" w:pos="1081"/>
        </w:tabs>
        <w:ind w:left="1081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tabs>
          <w:tab w:val="num" w:pos="1081"/>
        </w:tabs>
        <w:ind w:left="1081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tabs>
          <w:tab w:val="num" w:pos="1441"/>
        </w:tabs>
        <w:ind w:left="1441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1"/>
        </w:tabs>
        <w:ind w:left="1441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1"/>
        </w:tabs>
        <w:ind w:left="1801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1"/>
        </w:tabs>
        <w:ind w:left="2161" w:hanging="2160"/>
      </w:pPr>
      <w:rPr>
        <w:rFonts w:hint="default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0933"/>
    <w:rsid w:val="002C698B"/>
    <w:rsid w:val="00570933"/>
    <w:rsid w:val="007D7D71"/>
    <w:rsid w:val="00A6261C"/>
    <w:rsid w:val="00C0139F"/>
    <w:rsid w:val="00D1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716FA317"/>
  <w15:docId w15:val="{45BB1AD2-4BFB-4C14-8B10-29532165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1C"/>
  </w:style>
  <w:style w:type="paragraph" w:styleId="Heading1">
    <w:name w:val="heading 1"/>
    <w:basedOn w:val="Normal"/>
    <w:next w:val="Normal"/>
    <w:link w:val="Heading1Char"/>
    <w:qFormat/>
    <w:rsid w:val="00570933"/>
    <w:pPr>
      <w:keepNext/>
      <w:pBdr>
        <w:bottom w:val="double" w:sz="6" w:space="1" w:color="auto"/>
      </w:pBdr>
      <w:shd w:val="pct20" w:color="auto" w:fill="auto"/>
      <w:spacing w:before="120" w:after="480" w:line="240" w:lineRule="auto"/>
      <w:jc w:val="right"/>
      <w:outlineLvl w:val="0"/>
    </w:pPr>
    <w:rPr>
      <w:rFonts w:ascii="Arial Rounded MT Bold" w:eastAsia="Times New Roman" w:hAnsi="Arial Rounded MT Bold" w:cs="Monotype Koufi"/>
      <w:b/>
      <w:bCs/>
      <w:caps/>
      <w:kern w:val="28"/>
      <w:sz w:val="36"/>
      <w:szCs w:val="36"/>
      <w:lang w:val="fr-FR"/>
    </w:rPr>
  </w:style>
  <w:style w:type="paragraph" w:styleId="Heading4">
    <w:name w:val="heading 4"/>
    <w:basedOn w:val="Normal"/>
    <w:next w:val="Normal"/>
    <w:link w:val="Heading4Char"/>
    <w:qFormat/>
    <w:rsid w:val="00570933"/>
    <w:pPr>
      <w:keepNext/>
      <w:spacing w:before="120" w:after="60" w:line="240" w:lineRule="auto"/>
      <w:jc w:val="lowKashida"/>
      <w:outlineLvl w:val="3"/>
    </w:pPr>
    <w:rPr>
      <w:rFonts w:ascii="Arial" w:eastAsia="Times New Roman" w:hAnsi="Arial" w:cs="Times New Roman"/>
      <w:b/>
      <w:bCs/>
      <w:sz w:val="26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0933"/>
    <w:rPr>
      <w:rFonts w:ascii="Arial Rounded MT Bold" w:eastAsia="Times New Roman" w:hAnsi="Arial Rounded MT Bold" w:cs="Monotype Koufi"/>
      <w:b/>
      <w:bCs/>
      <w:caps/>
      <w:kern w:val="28"/>
      <w:sz w:val="36"/>
      <w:szCs w:val="36"/>
      <w:shd w:val="pct20" w:color="auto" w:fill="auto"/>
      <w:lang w:val="fr-FR"/>
    </w:rPr>
  </w:style>
  <w:style w:type="character" w:customStyle="1" w:styleId="Heading4Char">
    <w:name w:val="Heading 4 Char"/>
    <w:basedOn w:val="DefaultParagraphFont"/>
    <w:link w:val="Heading4"/>
    <w:rsid w:val="00570933"/>
    <w:rPr>
      <w:rFonts w:ascii="Arial" w:eastAsia="Times New Roman" w:hAnsi="Arial" w:cs="Times New Roman"/>
      <w:b/>
      <w:bCs/>
      <w:sz w:val="26"/>
      <w:szCs w:val="28"/>
      <w:lang w:val="fr-FR"/>
    </w:rPr>
  </w:style>
  <w:style w:type="paragraph" w:styleId="Title">
    <w:name w:val="Title"/>
    <w:basedOn w:val="Normal"/>
    <w:link w:val="TitleChar"/>
    <w:qFormat/>
    <w:rsid w:val="00570933"/>
    <w:pPr>
      <w:spacing w:before="120" w:after="6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character" w:customStyle="1" w:styleId="TitleChar">
    <w:name w:val="Title Char"/>
    <w:basedOn w:val="DefaultParagraphFont"/>
    <w:link w:val="Title"/>
    <w:rsid w:val="00570933"/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paragraph" w:styleId="Header">
    <w:name w:val="header"/>
    <w:basedOn w:val="Normal"/>
    <w:link w:val="HeaderChar"/>
    <w:rsid w:val="00570933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7093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570933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70933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570933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spacing w:after="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rsid w:val="00570933"/>
    <w:rPr>
      <w:rFonts w:ascii="Arial Rounded MT Bold" w:eastAsia="Times New Roman" w:hAnsi="Arial Rounded MT Bold" w:cs="Times New Roman"/>
      <w:b/>
      <w:bCs/>
      <w:caps/>
      <w:sz w:val="32"/>
      <w:szCs w:val="38"/>
      <w:shd w:val="thinReverseDiagStripe" w:color="000000" w:fill="auto"/>
      <w:lang w:val="fr-FR"/>
    </w:rPr>
  </w:style>
  <w:style w:type="paragraph" w:customStyle="1" w:styleId="n">
    <w:name w:val="n"/>
    <w:basedOn w:val="Title"/>
    <w:rsid w:val="00570933"/>
    <w:pPr>
      <w:spacing w:before="0" w:after="360"/>
      <w:jc w:val="left"/>
    </w:pPr>
    <w:rPr>
      <w:rFonts w:ascii="Arial" w:hAnsi="Arial"/>
      <w:caps w:val="0"/>
      <w:sz w:val="22"/>
    </w:rPr>
  </w:style>
  <w:style w:type="paragraph" w:styleId="BodyTextIndent3">
    <w:name w:val="Body Text Indent 3"/>
    <w:basedOn w:val="Normal"/>
    <w:link w:val="BodyTextIndent3Char"/>
    <w:rsid w:val="00570933"/>
    <w:pPr>
      <w:spacing w:after="0" w:line="240" w:lineRule="auto"/>
      <w:ind w:left="1560" w:hanging="840"/>
      <w:jc w:val="lowKashida"/>
    </w:pPr>
    <w:rPr>
      <w:rFonts w:ascii="Arial" w:eastAsia="Times New Roman" w:hAnsi="Arial" w:cs="Times New Roman"/>
      <w:szCs w:val="20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570933"/>
    <w:rPr>
      <w:rFonts w:ascii="Arial" w:eastAsia="Times New Roman" w:hAnsi="Arial" w:cs="Times New Roman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4</cp:revision>
  <dcterms:created xsi:type="dcterms:W3CDTF">2017-05-03T08:20:00Z</dcterms:created>
  <dcterms:modified xsi:type="dcterms:W3CDTF">2019-08-05T06:55:00Z</dcterms:modified>
</cp:coreProperties>
</file>